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76"/>
        <w:ind w:right="0" w:left="0" w:firstLine="0"/>
        <w:jc w:val="center"/>
        <w:rPr>
          <w:rFonts w:ascii="Aptos" w:hAnsi="Aptos" w:cs="Aptos" w:eastAsia="Aptos"/>
          <w:color w:val="auto"/>
          <w:spacing w:val="0"/>
          <w:position w:val="0"/>
          <w:sz w:val="24"/>
          <w:shd w:fill="auto" w:val="clear"/>
        </w:rPr>
      </w:pPr>
      <w:r>
        <w:object w:dxaOrig="2672" w:dyaOrig="2672">
          <v:rect xmlns:o="urn:schemas-microsoft-com:office:office" xmlns:v="urn:schemas-microsoft-com:vml" id="rectole0000000000" style="width:133.600000pt;height:133.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16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East Down Yacht Club Impala European Championship</w:t>
      </w:r>
    </w:p>
    <w:p>
      <w:pPr>
        <w:spacing w:before="0" w:after="160" w:line="276"/>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&amp; Sonata Open Event - 25th/26th May 2024</w:t>
      </w:r>
    </w:p>
    <w:p>
      <w:pPr>
        <w:spacing w:before="0" w:after="160" w:line="276"/>
        <w:ind w:right="0" w:left="0" w:firstLine="0"/>
        <w:jc w:val="center"/>
        <w:rPr>
          <w:rFonts w:ascii="Aptos" w:hAnsi="Aptos" w:cs="Aptos" w:eastAsia="Aptos"/>
          <w:b/>
          <w:color w:val="auto"/>
          <w:spacing w:val="0"/>
          <w:position w:val="0"/>
          <w:sz w:val="24"/>
          <w:shd w:fill="auto" w:val="clear"/>
        </w:rPr>
      </w:pPr>
      <w:r>
        <w:rPr>
          <w:rFonts w:ascii="Aptos" w:hAnsi="Aptos" w:cs="Aptos" w:eastAsia="Aptos"/>
          <w:b/>
          <w:color w:val="auto"/>
          <w:spacing w:val="0"/>
          <w:position w:val="0"/>
          <w:sz w:val="32"/>
          <w:u w:val="single"/>
          <w:shd w:fill="auto" w:val="clear"/>
        </w:rPr>
        <w:t xml:space="preserve">NOTICE OF RACE</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 RULES.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event is governed by the rules as defined in the Racing Rules of Sailing [RRS] 2021-2024.</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All documents, including any amendments pertaining to this event are available from The Official Notice Board and will be located inside the EDYC Clubhouse.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The sailing instructions may change other racing rules.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2. SAILING INSTRUCTIONS.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2.1. The Sailing Instructions will be available by registration and also available on the EDYC website beforehand.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www.edyc.co.uk</w:t>
        </w:r>
      </w:hyperlink>
      <w:r>
        <w:rPr>
          <w:rFonts w:ascii="Calibri" w:hAnsi="Calibri" w:cs="Calibri" w:eastAsia="Calibri"/>
          <w:color w:val="auto"/>
          <w:spacing w:val="0"/>
          <w:position w:val="0"/>
          <w:sz w:val="22"/>
          <w:shd w:fill="auto" w:val="clear"/>
        </w:rPr>
        <w:t xml:space="preserve"> </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3.COMMUNICATIONS.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Except in an emergency, a boat that is racing shall not make voice or data transmissions and shall not receive voice or data communication that is not available to all boats.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All boats are advised to carry VHF radio. On the water, Channel 37 will be used for race organisation and the Race Officer may make courtesy or advisory transmissions to the fleet on this Channel.</w:t>
      </w:r>
    </w:p>
    <w:p>
      <w:pPr>
        <w:spacing w:before="0" w:after="16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800000"/>
          <w:spacing w:val="0"/>
          <w:position w:val="0"/>
          <w:sz w:val="24"/>
          <w:shd w:fill="auto" w:val="clear"/>
        </w:rPr>
        <w:t xml:space="preserve">4. ELIGIBILITY AND ENTRY.</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The event is open to boats of the Hunter Impala and Hunter Sonata Classes whose helm or owner is a member of the respective Class Association.</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All yachts must make every effort to comply with the measurement and safety requirements of their Class Associations. Hunter Impalas and Hunter Sonatas will race as two One-Design classes.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An Entry Form will be made available on the East Down Yacht Club website. Go to Additional Information &amp; scan our QR Code.</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5. FEES.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The entry fee is £80.00 up to 15th May 2024. Thereafter a late entry fee is £120.00 for Impalas.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For Sonatas the entry fee is £80.00 up to 15th May 2024. Thereafter a late entry fee is £120.00.</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6. ADVERTISING.</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6.1. Boats may be required to display advertising chosen and supplied by the organising authority. If this rule is broken, World Sailing Regulations 20.9.2 applies.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7. SCHEDULE.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There shall be three races on Saturday 25th and two races on Sunday 26th. The first start will be at 11:00 on each day. Details will be specified in the Sailing Instructions.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2"/>
          <w:shd w:fill="auto" w:val="clear"/>
        </w:rPr>
        <w:t xml:space="preserve">8. EQUIPMENT INSPECTION / MEASUREMENT.</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The event organisers will appoint a Scrutineer who may inspect any boat if there is reason to suspect a significant inconsistency with the Class Association Rules.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The top three boats in any race may be Scrutineer at EDYC pontoon after racing.</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9. VENUE.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The Event will be hosted and run by East Down Yacht Club.</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The Racing area will be in the southern half of Strangford Lough.</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10. COURSES.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10.1. The courses will be defined in the Sailing Instructions. Racing will be a mixture of windward-leeward and roundthe-can races.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11. SUPPORT BOATS.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11.1. Support boats will not be permitted.</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12. BERTHING.</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12.1. Limited berthing will be available alongside the EDYC pontoon, and some moorings will be available for visiting yachts. Requirements should be specified at the time of entry or by emailing JP maverick9599@mail.com - Tel: 07498724747</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13. INSURANCE.</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13.1. Each participating boat shall be insured with valid third-party liability insurance with a minimum cover of £3,000,000 per event or the equivalent. Completion of an Entry Form shall be taken as a declaration to that effect. Insurance is the sole responsibility of the competitors.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14. PRIZES.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Prizes will be awarded to the winners of each race, or to the next boat if the winner has already received a prize.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A prize will also be awarded to the overall winner of each class. Other prizes may be awarded at the discretion of the organisers.</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15. TIDES.</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High water Killyleagh Friday 24th - 02.00 - 14.15</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High water Killyleagh Saturday 25 th - 02.30 - 14.53</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High water Killyleagh Sunday 26 th - 03.07 - 15.36</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(Killyleagh Tide - 1.52 + 1.00 BST)</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16. FERRY SERVICE.</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16.1. On both race days there will be a ferry service from EDYC pontoon to the mooring area in Holm Bay.</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17. RISK STATEMENT.</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Rule 3 of the Racing Rules of Sailing states: "The responsibility for a boat’s decision to participate in a race or to continue racing is hers alone.” Sailing is by its nature an unpredictable sport and therefore inherently involves an element of risk. By taking part in the event, each competitor agrees and acknowledges that: (a) They are aware of the inherent element of risk involved in the sport and accept responsibility for the exposure of themselves, their crew and their boat to such inherent risk whilst taking part in the event. (b) They are responsible for the safety of themselves, their crew, their boat and their other property whether afloat or ashore. (c) They accept responsibility for any injury, damage or loss to the extent caused by their own actions or omissions. (d) Their boat is in good order, equipped to sail in the event and they are fit to participate. (e) The provision of a race management team, patrol boats and other officials and volunteers by the event organiser does not relieve them of their own responsibilities. (f) The provision of patrol boat cover is limited to such assistance, particularly in extreme weather conditions, as can be practically provided in the circumstances. (g) It is their responsibility to familiarise themselves with any risks specific to this venue or this event drawn to their attention in any rules and information produced for the venue or event and to attend any safety briefing held for the event.</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Additional Information:</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QR Code: Please use the QR Code which will take you to our Event Booking Page. </w:t>
      </w:r>
    </w:p>
    <w:p>
      <w:pPr>
        <w:spacing w:before="0" w:after="160" w:line="276"/>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800000"/>
          <w:spacing w:val="0"/>
          <w:position w:val="0"/>
          <w:sz w:val="24"/>
          <w:shd w:fill="auto" w:val="clear"/>
        </w:rPr>
        <w:t xml:space="preserve">Accommodation</w:t>
      </w:r>
      <w:r>
        <w:rPr>
          <w:rFonts w:ascii="Calibri" w:hAnsi="Calibri" w:cs="Calibri" w:eastAsia="Calibri"/>
          <w:color w:val="auto"/>
          <w:spacing w:val="0"/>
          <w:position w:val="0"/>
          <w:sz w:val="22"/>
          <w:shd w:fill="auto" w:val="clear"/>
        </w:rPr>
        <w:t xml:space="preserve"> - There is limited space on the East Down Yacht Club site for motorhomes, caravans and tents, a pitch can be requested at the time of Entry, or by emailing JP maverick9599@mail.com - Tel: 07498724747 Also, details of local Hotels, B&amp;Bs and other accommodations can be found on local council and tourism websites.</w:t>
      </w:r>
    </w:p>
    <w:p>
      <w:pPr>
        <w:spacing w:before="0" w:after="160" w:line="276"/>
        <w:ind w:right="0" w:left="0" w:firstLine="0"/>
        <w:jc w:val="left"/>
        <w:rPr>
          <w:rFonts w:ascii="Calibri" w:hAnsi="Calibri" w:cs="Calibri" w:eastAsia="Calibri"/>
          <w:b/>
          <w:i/>
          <w:color w:val="auto"/>
          <w:spacing w:val="0"/>
          <w:position w:val="0"/>
          <w:sz w:val="20"/>
          <w:shd w:fill="auto" w:val="clear"/>
        </w:rPr>
      </w:pPr>
      <w:r>
        <w:rPr>
          <w:rFonts w:ascii="Calibri" w:hAnsi="Calibri" w:cs="Calibri" w:eastAsia="Calibri"/>
          <w:b/>
          <w:color w:val="800000"/>
          <w:spacing w:val="0"/>
          <w:position w:val="0"/>
          <w:sz w:val="24"/>
          <w:shd w:fill="auto" w:val="clear"/>
        </w:rPr>
        <w:t xml:space="preserve">Food and Social </w:t>
      </w:r>
      <w:r>
        <w:rPr>
          <w:rFonts w:ascii="Calibri" w:hAnsi="Calibri" w:cs="Calibri" w:eastAsia="Calibri"/>
          <w:color w:val="auto"/>
          <w:spacing w:val="0"/>
          <w:position w:val="0"/>
          <w:sz w:val="22"/>
          <w:shd w:fill="auto" w:val="clear"/>
        </w:rPr>
        <w:t xml:space="preserve">- There will be a Bar-Be-Que on the evening of Saturday 25th May, Sunday 26th, East Down YC will provide a complimentary breakfast from our club house kitchen &amp; after racing on Sunday burgers and chips will be available from the bar.  Competitors, club members and their families are very welcome</w:t>
      </w:r>
      <w:r>
        <w:rPr>
          <w:rFonts w:ascii="Calibri" w:hAnsi="Calibri" w:cs="Calibri" w:eastAsia="Calibri"/>
          <w:b/>
          <w:i/>
          <w:color w:val="auto"/>
          <w:spacing w:val="0"/>
          <w:position w:val="0"/>
          <w:sz w:val="22"/>
          <w:shd w:fill="auto" w:val="clear"/>
        </w:rPr>
        <w:t xml:space="preserve">. To aid planning, tickets should be purchased at the time of entry for the BarBe-Que &amp; number of crew for breakfast. Please make it clear of any dietary requirements</w:t>
      </w:r>
      <w:r>
        <w:rPr>
          <w:rFonts w:ascii="Calibri" w:hAnsi="Calibri" w:cs="Calibri" w:eastAsia="Calibri"/>
          <w:b/>
          <w:i/>
          <w:color w:val="auto"/>
          <w:spacing w:val="0"/>
          <w:position w:val="0"/>
          <w:sz w:val="20"/>
          <w:shd w:fill="auto" w:val="clear"/>
        </w:rPr>
        <w:t xml:space="preserve">.</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800000"/>
          <w:spacing w:val="0"/>
          <w:position w:val="0"/>
          <w:sz w:val="24"/>
          <w:shd w:fill="auto" w:val="clear"/>
        </w:rPr>
        <w:t xml:space="preserve">Membership of </w:t>
      </w:r>
      <w:r>
        <w:rPr>
          <w:rFonts w:ascii="Calibri" w:hAnsi="Calibri" w:cs="Calibri" w:eastAsia="Calibri"/>
          <w:b/>
          <w:color w:val="800000"/>
          <w:spacing w:val="0"/>
          <w:position w:val="0"/>
          <w:sz w:val="28"/>
          <w:shd w:fill="auto" w:val="clear"/>
        </w:rPr>
        <w:t xml:space="preserve">EDYC </w:t>
      </w:r>
      <w:r>
        <w:rPr>
          <w:rFonts w:ascii="Calibri" w:hAnsi="Calibri" w:cs="Calibri" w:eastAsia="Calibri"/>
          <w:color w:val="auto"/>
          <w:spacing w:val="0"/>
          <w:position w:val="0"/>
          <w:sz w:val="22"/>
          <w:shd w:fill="auto" w:val="clear"/>
        </w:rPr>
        <w:t xml:space="preserve">- All visiting competitors and their families will be Honorary Members of East Down Yacht Club for the duration of the event.</w:t>
      </w:r>
    </w:p>
    <w:p>
      <w:pPr>
        <w:spacing w:before="0" w:after="16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800000"/>
          <w:spacing w:val="0"/>
          <w:position w:val="0"/>
          <w:sz w:val="24"/>
          <w:shd w:fill="auto" w:val="clear"/>
        </w:rPr>
        <w:t xml:space="preserve">Practice Race </w:t>
      </w:r>
      <w:r>
        <w:rPr>
          <w:rFonts w:ascii="Calibri" w:hAnsi="Calibri" w:cs="Calibri" w:eastAsia="Calibri"/>
          <w:color w:val="auto"/>
          <w:spacing w:val="0"/>
          <w:position w:val="0"/>
          <w:sz w:val="22"/>
          <w:shd w:fill="auto" w:val="clear"/>
        </w:rPr>
        <w:t xml:space="preserve">- If there is enough interest, there may be a Practice Race on Friday 24th May to help visiting yachts with set-up &amp; to become familiar with the race area.</w:t>
      </w:r>
    </w:p>
    <w:p>
      <w:pPr>
        <w:spacing w:before="0" w:after="160" w:line="276"/>
        <w:ind w:right="0" w:left="0" w:firstLine="0"/>
        <w:jc w:val="left"/>
        <w:rPr>
          <w:rFonts w:ascii="Calibri" w:hAnsi="Calibri" w:cs="Calibri" w:eastAsia="Calibri"/>
          <w:color w:val="auto"/>
          <w:spacing w:val="0"/>
          <w:position w:val="0"/>
          <w:sz w:val="22"/>
          <w:shd w:fill="auto" w:val="clear"/>
        </w:rPr>
      </w:pPr>
    </w:p>
    <w:p>
      <w:pPr>
        <w:spacing w:before="0" w:after="160" w:line="276"/>
        <w:ind w:right="0" w:left="0" w:firstLine="0"/>
        <w:jc w:val="center"/>
        <w:rPr>
          <w:rFonts w:ascii="Calibri" w:hAnsi="Calibri" w:cs="Calibri" w:eastAsia="Calibri"/>
          <w:color w:val="auto"/>
          <w:spacing w:val="0"/>
          <w:position w:val="0"/>
          <w:sz w:val="20"/>
          <w:shd w:fill="auto" w:val="clear"/>
        </w:rPr>
      </w:pPr>
      <w:r>
        <w:object w:dxaOrig="2389" w:dyaOrig="2510">
          <v:rect xmlns:o="urn:schemas-microsoft-com:office:office" xmlns:v="urn:schemas-microsoft-com:vml" id="rectole0000000001" style="width:119.450000pt;height:125.5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160" w:line="276"/>
        <w:ind w:right="0" w:left="0" w:firstLine="0"/>
        <w:jc w:val="left"/>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www.edyc.co.uk/"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